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984C6" w14:textId="77777777" w:rsidR="00432945" w:rsidRPr="00DF1A19" w:rsidRDefault="00C00AAC" w:rsidP="00C00AAC">
      <w:pPr>
        <w:jc w:val="center"/>
        <w:rPr>
          <w:b/>
          <w:sz w:val="28"/>
          <w:u w:val="single"/>
          <w:rFonts w:ascii="Garamond" w:hAnsi="Garamond"/>
        </w:rPr>
      </w:pPr>
      <w:r>
        <w:rPr>
          <w:b/>
          <w:sz w:val="28"/>
          <w:u w:val="single"/>
          <w:rFonts w:ascii="Garamond" w:hAnsi="Garamond"/>
        </w:rPr>
        <w:t xml:space="preserve">COMPLAINT REGISTRATION</w:t>
      </w:r>
    </w:p>
    <w:p w14:paraId="39D75DBF" w14:textId="77777777" w:rsidR="00C00AAC" w:rsidRPr="00DF1A19" w:rsidRDefault="00C00AAC" w:rsidP="00C00AAC">
      <w:pPr>
        <w:rPr>
          <w:b/>
          <w:sz w:val="24"/>
          <w:rFonts w:ascii="Garamond" w:hAnsi="Garamond"/>
        </w:rPr>
      </w:pPr>
      <w:r>
        <w:rPr>
          <w:b/>
          <w:sz w:val="24"/>
          <w:rFonts w:ascii="Garamond" w:hAnsi="Garamond"/>
        </w:rPr>
        <w:t xml:space="preserve">Buyer:</w:t>
      </w:r>
    </w:p>
    <w:p w14:paraId="16343C9C" w14:textId="77777777" w:rsidR="00C00AAC" w:rsidRPr="00DF1A19" w:rsidRDefault="00C00AAC" w:rsidP="00C00AAC">
      <w:pPr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Name and Surname</w:t>
      </w:r>
      <w:r>
        <w:rPr>
          <w:sz w:val="24"/>
          <w:rFonts w:ascii="Garamond" w:hAnsi="Garamond"/>
        </w:rPr>
        <w:tab/>
      </w:r>
      <w:r>
        <w:rPr>
          <w:sz w:val="24"/>
          <w:rFonts w:ascii="Garamond" w:hAnsi="Garamond"/>
        </w:rPr>
        <w:tab/>
      </w:r>
      <w:r>
        <w:rPr>
          <w:sz w:val="24"/>
          <w:rFonts w:ascii="Garamond" w:hAnsi="Garamond"/>
        </w:rPr>
        <w:t xml:space="preserve">___________________________</w:t>
      </w:r>
    </w:p>
    <w:p w14:paraId="6D05E670" w14:textId="77777777" w:rsidR="00C00AAC" w:rsidRPr="00DF1A19" w:rsidRDefault="00C00AAC" w:rsidP="00C00AAC">
      <w:pPr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Address:</w:t>
      </w:r>
      <w:r>
        <w:rPr>
          <w:sz w:val="24"/>
          <w:rFonts w:ascii="Garamond" w:hAnsi="Garamond"/>
        </w:rPr>
        <w:tab/>
      </w:r>
      <w:r>
        <w:rPr>
          <w:sz w:val="24"/>
          <w:rFonts w:ascii="Garamond" w:hAnsi="Garamond"/>
        </w:rPr>
        <w:tab/>
      </w:r>
      <w:r>
        <w:rPr>
          <w:sz w:val="24"/>
          <w:rFonts w:ascii="Garamond" w:hAnsi="Garamond"/>
        </w:rPr>
        <w:tab/>
      </w:r>
      <w:r>
        <w:rPr>
          <w:sz w:val="24"/>
          <w:rFonts w:ascii="Garamond" w:hAnsi="Garamond"/>
        </w:rPr>
        <w:tab/>
      </w:r>
      <w:r>
        <w:rPr>
          <w:sz w:val="24"/>
          <w:rFonts w:ascii="Garamond" w:hAnsi="Garamond"/>
        </w:rPr>
        <w:t xml:space="preserve">___________________________</w:t>
      </w:r>
    </w:p>
    <w:p w14:paraId="1666589E" w14:textId="77777777" w:rsidR="00C00AAC" w:rsidRPr="00DF1A19" w:rsidRDefault="00C00AAC" w:rsidP="00C00AAC">
      <w:pPr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Phone and e-mail:</w:t>
      </w:r>
      <w:r>
        <w:rPr>
          <w:sz w:val="24"/>
          <w:rFonts w:ascii="Garamond" w:hAnsi="Garamond"/>
        </w:rPr>
        <w:tab/>
      </w:r>
      <w:r>
        <w:rPr>
          <w:sz w:val="24"/>
          <w:rFonts w:ascii="Garamond" w:hAnsi="Garamond"/>
        </w:rPr>
        <w:tab/>
      </w:r>
      <w:r>
        <w:rPr>
          <w:sz w:val="24"/>
          <w:rFonts w:ascii="Garamond" w:hAnsi="Garamond"/>
        </w:rPr>
        <w:t xml:space="preserve">___________________________</w:t>
      </w:r>
    </w:p>
    <w:p w14:paraId="6F6257AC" w14:textId="77777777" w:rsidR="00C00AAC" w:rsidRPr="00DF1A19" w:rsidRDefault="00C00AAC" w:rsidP="00C00AAC">
      <w:pPr>
        <w:rPr>
          <w:rFonts w:ascii="Garamond" w:hAnsi="Garamond"/>
          <w:sz w:val="24"/>
        </w:rPr>
      </w:pPr>
    </w:p>
    <w:p w14:paraId="2ACA5D1E" w14:textId="77777777" w:rsidR="00C00AAC" w:rsidRPr="00DF1A19" w:rsidRDefault="00C00AAC" w:rsidP="00C00AAC">
      <w:pPr>
        <w:rPr>
          <w:b/>
          <w:sz w:val="24"/>
          <w:rFonts w:ascii="Garamond" w:hAnsi="Garamond"/>
        </w:rPr>
      </w:pPr>
      <w:r>
        <w:rPr>
          <w:b/>
          <w:sz w:val="24"/>
          <w:rFonts w:ascii="Garamond" w:hAnsi="Garamond"/>
        </w:rPr>
        <w:t xml:space="preserve">Seller:</w:t>
      </w:r>
    </w:p>
    <w:p w14:paraId="306316A6" w14:textId="4D62E746" w:rsidR="007000AE" w:rsidRPr="00FC6A4C" w:rsidRDefault="007000AE" w:rsidP="007000AE">
      <w:pPr>
        <w:jc w:val="both"/>
        <w:rPr>
          <w:b/>
          <w:rFonts w:ascii="Garamond" w:hAnsi="Garamond"/>
        </w:rPr>
      </w:pPr>
      <w:bookmarkStart w:id="0" w:name="_Hlk26193463"/>
      <w:r>
        <w:rPr>
          <w:rFonts w:ascii="Garamond" w:hAnsi="Garamond"/>
        </w:rPr>
        <w:t xml:space="preserve">Name:</w:t>
      </w:r>
      <w:r>
        <w:rPr>
          <w:rFonts w:ascii="Garamond" w:hAnsi="Garamond"/>
        </w:rPr>
        <w:tab/>
      </w:r>
      <w:r>
        <w:rPr>
          <w:b/>
          <w:rFonts w:ascii="Garamond" w:hAnsi="Garamond"/>
        </w:rPr>
        <w:t xml:space="preserve">FF Trader s.r.o.</w:t>
      </w:r>
    </w:p>
    <w:p w14:paraId="6468B478" w14:textId="3D8753B9" w:rsidR="007000AE" w:rsidRPr="007276D0" w:rsidRDefault="007000AE" w:rsidP="007000AE">
      <w:pPr>
        <w:jc w:val="both"/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Business ID Number:</w:t>
      </w:r>
      <w:r>
        <w:rPr>
          <w:sz w:val="24"/>
          <w:rFonts w:ascii="Garamond" w:hAnsi="Garamond"/>
        </w:rPr>
        <w:t xml:space="preserve"> </w:t>
      </w:r>
      <w:r>
        <w:rPr>
          <w:sz w:val="24"/>
          <w:rFonts w:ascii="Garamond" w:hAnsi="Garamond"/>
        </w:rPr>
        <w:tab/>
      </w:r>
      <w:r>
        <w:rPr>
          <w:sz w:val="24"/>
          <w:rFonts w:ascii="Garamond" w:hAnsi="Garamond"/>
        </w:rPr>
        <w:t xml:space="preserve">03136752.</w:t>
      </w:r>
    </w:p>
    <w:p w14:paraId="1FE05B74" w14:textId="03243C14" w:rsidR="007000AE" w:rsidRPr="007276D0" w:rsidRDefault="007000AE" w:rsidP="007000AE">
      <w:pPr>
        <w:jc w:val="both"/>
        <w:rPr>
          <w:sz w:val="24"/>
        </w:rPr>
      </w:pPr>
      <w:r>
        <w:rPr>
          <w:sz w:val="24"/>
          <w:rFonts w:ascii="Garamond" w:hAnsi="Garamond"/>
        </w:rPr>
        <w:t xml:space="preserve">Registered office:</w:t>
      </w:r>
      <w:r>
        <w:rPr>
          <w:sz w:val="24"/>
          <w:rFonts w:ascii="Garamond" w:hAnsi="Garamond"/>
        </w:rPr>
        <w:tab/>
      </w:r>
      <w:r>
        <w:rPr>
          <w:sz w:val="24"/>
          <w:rFonts w:ascii="Garamond" w:hAnsi="Garamond"/>
        </w:rPr>
        <w:t xml:space="preserve">Vlkova 2725/34, Prague, 130 00</w:t>
      </w:r>
    </w:p>
    <w:p w14:paraId="7CF96262" w14:textId="2896F8C3" w:rsidR="00C00AAC" w:rsidRPr="007276D0" w:rsidRDefault="007276D0" w:rsidP="00E20CA4">
      <w:pPr>
        <w:jc w:val="both"/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The company is registered in the Commercial Register maintained by the Municipal Court in Prague, Section C, Insert 227963</w:t>
      </w:r>
    </w:p>
    <w:bookmarkEnd w:id="0"/>
    <w:p w14:paraId="06404EE7" w14:textId="77777777" w:rsidR="00C00AAC" w:rsidRPr="00DF1A19" w:rsidRDefault="00C00AAC" w:rsidP="00C00AAC">
      <w:pPr>
        <w:rPr>
          <w:b/>
          <w:sz w:val="24"/>
          <w:rFonts w:ascii="Garamond" w:hAnsi="Garamond"/>
        </w:rPr>
      </w:pPr>
      <w:r>
        <w:rPr>
          <w:b/>
          <w:sz w:val="24"/>
          <w:rFonts w:ascii="Garamond" w:hAnsi="Garamond"/>
        </w:rPr>
        <w:t xml:space="preserve">Defective goods:</w:t>
      </w:r>
    </w:p>
    <w:p w14:paraId="6C1FACC9" w14:textId="77777777" w:rsidR="00C00AAC" w:rsidRPr="00DF1A19" w:rsidRDefault="00C00AAC" w:rsidP="00C00AAC">
      <w:pPr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Goods labelling:</w:t>
      </w:r>
      <w:r>
        <w:rPr>
          <w:sz w:val="24"/>
          <w:rFonts w:ascii="Garamond" w:hAnsi="Garamond"/>
        </w:rPr>
        <w:tab/>
      </w:r>
      <w:r>
        <w:rPr>
          <w:sz w:val="24"/>
          <w:rFonts w:ascii="Garamond" w:hAnsi="Garamond"/>
        </w:rPr>
        <w:tab/>
      </w:r>
      <w:r>
        <w:rPr>
          <w:sz w:val="24"/>
          <w:rFonts w:ascii="Garamond" w:hAnsi="Garamond"/>
        </w:rPr>
        <w:tab/>
      </w:r>
      <w:r>
        <w:rPr>
          <w:sz w:val="24"/>
          <w:rFonts w:ascii="Garamond" w:hAnsi="Garamond"/>
        </w:rPr>
        <w:t xml:space="preserve">___________________________</w:t>
      </w:r>
    </w:p>
    <w:p w14:paraId="1634960E" w14:textId="77777777" w:rsidR="00C00AAC" w:rsidRPr="00DF1A19" w:rsidRDefault="00C00AAC" w:rsidP="00C00AAC">
      <w:pPr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Date of sale:</w:t>
      </w:r>
      <w:r>
        <w:rPr>
          <w:sz w:val="24"/>
          <w:rFonts w:ascii="Garamond" w:hAnsi="Garamond"/>
        </w:rPr>
        <w:tab/>
      </w:r>
      <w:r>
        <w:rPr>
          <w:sz w:val="24"/>
          <w:rFonts w:ascii="Garamond" w:hAnsi="Garamond"/>
        </w:rPr>
        <w:tab/>
      </w:r>
      <w:r>
        <w:rPr>
          <w:sz w:val="24"/>
          <w:rFonts w:ascii="Garamond" w:hAnsi="Garamond"/>
        </w:rPr>
        <w:tab/>
      </w:r>
      <w:r>
        <w:rPr>
          <w:sz w:val="24"/>
          <w:rFonts w:ascii="Garamond" w:hAnsi="Garamond"/>
        </w:rPr>
        <w:t xml:space="preserve">___________________________</w:t>
      </w:r>
    </w:p>
    <w:p w14:paraId="7A6D5473" w14:textId="77777777" w:rsidR="00C00AAC" w:rsidRPr="00DF1A19" w:rsidRDefault="00C00AAC" w:rsidP="00C00AAC">
      <w:pPr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Tax document number: __________________</w:t>
      </w:r>
      <w:r>
        <w:rPr>
          <w:sz w:val="24"/>
          <w:rFonts w:ascii="Garamond" w:hAnsi="Garamond"/>
        </w:rPr>
        <w:tab/>
      </w:r>
      <w:r>
        <w:rPr>
          <w:sz w:val="24"/>
          <w:rFonts w:ascii="Garamond" w:hAnsi="Garamond"/>
        </w:rPr>
        <w:t xml:space="preserve">___________________________</w:t>
      </w:r>
    </w:p>
    <w:p w14:paraId="4F4DB6EA" w14:textId="77777777" w:rsidR="00C00AAC" w:rsidRPr="00DF1A19" w:rsidRDefault="00C00AAC" w:rsidP="00C00AAC">
      <w:pPr>
        <w:rPr>
          <w:rFonts w:ascii="Garamond" w:hAnsi="Garamond"/>
          <w:sz w:val="24"/>
        </w:rPr>
      </w:pPr>
    </w:p>
    <w:p w14:paraId="736F01A7" w14:textId="77777777" w:rsidR="00C00AAC" w:rsidRPr="00DF1A19" w:rsidRDefault="00C00AAC" w:rsidP="00C00AAC">
      <w:pPr>
        <w:rPr>
          <w:b/>
          <w:sz w:val="24"/>
          <w:rFonts w:ascii="Garamond" w:hAnsi="Garamond"/>
        </w:rPr>
      </w:pPr>
      <w:r>
        <w:rPr>
          <w:b/>
          <w:sz w:val="24"/>
          <w:rFonts w:ascii="Garamond" w:hAnsi="Garamond"/>
        </w:rPr>
        <w:t xml:space="preserve">Defect description:</w:t>
      </w:r>
    </w:p>
    <w:p w14:paraId="049F4AEC" w14:textId="77777777" w:rsidR="006607EA" w:rsidRDefault="00C00AAC" w:rsidP="00C00AAC">
      <w:pPr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___________________________________________________________________________</w:t>
      </w:r>
    </w:p>
    <w:p w14:paraId="6E09FEE5" w14:textId="77777777" w:rsidR="006607EA" w:rsidRDefault="00C00AAC" w:rsidP="00C00AAC">
      <w:pPr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___________________________________________________________________________</w:t>
      </w:r>
    </w:p>
    <w:p w14:paraId="10849C1E" w14:textId="77777777" w:rsidR="006607EA" w:rsidRDefault="00C00AAC" w:rsidP="00C00AAC">
      <w:pPr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___________________________________________________________________________</w:t>
      </w:r>
    </w:p>
    <w:p w14:paraId="4A65E75E" w14:textId="77777777" w:rsidR="006607EA" w:rsidRDefault="00C00AAC" w:rsidP="00C00AAC">
      <w:pPr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___________________________________________________________________________</w:t>
      </w:r>
    </w:p>
    <w:p w14:paraId="4269CB07" w14:textId="77777777" w:rsidR="00C00AAC" w:rsidRPr="00DF1A19" w:rsidRDefault="00C00AAC" w:rsidP="00C00AAC">
      <w:pPr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____________________________</w:t>
      </w:r>
    </w:p>
    <w:p w14:paraId="6F9EA920" w14:textId="77777777" w:rsidR="00C00AAC" w:rsidRPr="00DF1A19" w:rsidRDefault="00C00AAC" w:rsidP="00C00AAC">
      <w:pPr>
        <w:rPr>
          <w:rFonts w:ascii="Garamond" w:hAnsi="Garamond"/>
          <w:sz w:val="24"/>
        </w:rPr>
      </w:pPr>
    </w:p>
    <w:p w14:paraId="34CB2BCF" w14:textId="77777777" w:rsidR="00C00AAC" w:rsidRPr="00DF1A19" w:rsidRDefault="00C00AAC" w:rsidP="00C00AAC">
      <w:pPr>
        <w:rPr>
          <w:b/>
          <w:sz w:val="24"/>
          <w:rFonts w:ascii="Garamond" w:hAnsi="Garamond"/>
        </w:rPr>
      </w:pPr>
      <w:r>
        <w:rPr>
          <w:b/>
          <w:sz w:val="24"/>
          <w:rFonts w:ascii="Garamond" w:hAnsi="Garamond"/>
        </w:rPr>
        <w:t xml:space="preserve">Package contents upon handover for complaint resolution:</w:t>
      </w:r>
    </w:p>
    <w:p w14:paraId="715C6F5A" w14:textId="77777777" w:rsidR="006607EA" w:rsidRDefault="00C00AAC" w:rsidP="00C00AAC">
      <w:pPr>
        <w:rPr>
          <w:b/>
          <w:sz w:val="24"/>
          <w:rFonts w:ascii="Garamond" w:hAnsi="Garamond"/>
        </w:rPr>
      </w:pPr>
      <w:r>
        <w:rPr>
          <w:b/>
          <w:sz w:val="24"/>
          <w:rFonts w:ascii="Garamond" w:hAnsi="Garamond"/>
        </w:rPr>
        <w:t xml:space="preserve">___________________________________________________________________________</w:t>
      </w:r>
    </w:p>
    <w:p w14:paraId="0228B0A8" w14:textId="77777777" w:rsidR="00C00AAC" w:rsidRPr="00DF1A19" w:rsidRDefault="00C00AAC" w:rsidP="00C00AAC">
      <w:pPr>
        <w:rPr>
          <w:b/>
          <w:sz w:val="24"/>
          <w:rFonts w:ascii="Garamond" w:hAnsi="Garamond"/>
        </w:rPr>
      </w:pPr>
      <w:r>
        <w:rPr>
          <w:b/>
          <w:sz w:val="24"/>
          <w:rFonts w:ascii="Garamond" w:hAnsi="Garamond"/>
        </w:rPr>
        <w:t xml:space="preserve">_______</w:t>
      </w:r>
    </w:p>
    <w:p w14:paraId="6E0DD24E" w14:textId="77777777" w:rsidR="00C00AAC" w:rsidRPr="00DF1A19" w:rsidRDefault="00C00AAC" w:rsidP="00C00AAC">
      <w:pPr>
        <w:rPr>
          <w:rFonts w:ascii="Garamond" w:hAnsi="Garamond"/>
          <w:b/>
          <w:sz w:val="24"/>
        </w:rPr>
      </w:pPr>
    </w:p>
    <w:p w14:paraId="2349D9CD" w14:textId="77777777" w:rsidR="00C00AAC" w:rsidRPr="00DF1A19" w:rsidRDefault="00C00AAC" w:rsidP="00C00AAC">
      <w:pPr>
        <w:rPr>
          <w:b/>
          <w:sz w:val="24"/>
          <w:rFonts w:ascii="Garamond" w:hAnsi="Garamond"/>
        </w:rPr>
      </w:pPr>
      <w:r>
        <w:rPr>
          <w:b/>
          <w:sz w:val="24"/>
          <w:rFonts w:ascii="Garamond" w:hAnsi="Garamond"/>
        </w:rPr>
        <w:t xml:space="preserve">Preferred way of complaint settlement:</w:t>
      </w:r>
    </w:p>
    <w:p w14:paraId="63354165" w14:textId="77777777" w:rsidR="00C00AAC" w:rsidRPr="00DF1A19" w:rsidRDefault="00C00AAC" w:rsidP="00C00AAC">
      <w:pPr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(For more information, see the Terms and Conditions in the Rights and Obligations in the Event of Defective Performance)</w:t>
      </w:r>
    </w:p>
    <w:p w14:paraId="0D1ABB2D" w14:textId="77777777" w:rsidR="00C00AAC" w:rsidRPr="00DF1A19" w:rsidRDefault="00C00AAC" w:rsidP="00C00AAC">
      <w:pPr>
        <w:pStyle w:val="ListParagraph"/>
        <w:numPr>
          <w:ilvl w:val="0"/>
          <w:numId w:val="1"/>
        </w:numPr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rectification</w:t>
      </w:r>
    </w:p>
    <w:p w14:paraId="558B6E03" w14:textId="77777777" w:rsidR="00C00AAC" w:rsidRPr="00DF1A19" w:rsidRDefault="00C00AAC" w:rsidP="00C00AAC">
      <w:pPr>
        <w:pStyle w:val="ListParagraph"/>
        <w:numPr>
          <w:ilvl w:val="0"/>
          <w:numId w:val="1"/>
        </w:numPr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replacement</w:t>
      </w:r>
    </w:p>
    <w:p w14:paraId="61083990" w14:textId="77777777" w:rsidR="00C00AAC" w:rsidRPr="00DF1A19" w:rsidRDefault="00C00AAC" w:rsidP="00C00AAC">
      <w:pPr>
        <w:pStyle w:val="ListParagraph"/>
        <w:numPr>
          <w:ilvl w:val="0"/>
          <w:numId w:val="1"/>
        </w:numPr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discount</w:t>
      </w:r>
    </w:p>
    <w:p w14:paraId="1395264D" w14:textId="77777777" w:rsidR="00C00AAC" w:rsidRPr="00DF1A19" w:rsidRDefault="00C00AAC" w:rsidP="00C00AAC">
      <w:pPr>
        <w:pStyle w:val="ListParagraph"/>
        <w:numPr>
          <w:ilvl w:val="0"/>
          <w:numId w:val="1"/>
        </w:numPr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withdrawal from contract</w:t>
      </w:r>
    </w:p>
    <w:p w14:paraId="5BEB1B68" w14:textId="77777777" w:rsidR="00C00AAC" w:rsidRPr="00DF1A19" w:rsidRDefault="00C00AAC" w:rsidP="00C00AAC">
      <w:pPr>
        <w:rPr>
          <w:rFonts w:ascii="Garamond" w:hAnsi="Garamond"/>
          <w:sz w:val="24"/>
        </w:rPr>
      </w:pPr>
    </w:p>
    <w:p w14:paraId="658750E7" w14:textId="77777777" w:rsidR="00C00AAC" w:rsidRPr="00DF1A19" w:rsidRDefault="00C00AAC" w:rsidP="00C00AAC">
      <w:pPr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I expect a settlement of the complaint within 30 calendar days.</w:t>
      </w:r>
    </w:p>
    <w:p w14:paraId="13378BE2" w14:textId="77777777" w:rsidR="00C00AAC" w:rsidRPr="00DF1A19" w:rsidRDefault="00C00AAC" w:rsidP="00DF1A19">
      <w:pPr>
        <w:jc w:val="both"/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The Buyer hereby asks the Seller to issue a written confirmation of the complaint registration, stating the date when the complaint was filed, what its content is and what type of complaint settlement was selected.</w:t>
      </w:r>
      <w:r>
        <w:rPr>
          <w:sz w:val="24"/>
          <w:rFonts w:ascii="Garamond" w:hAnsi="Garamond"/>
        </w:rPr>
        <w:t xml:space="preserve"> </w:t>
      </w:r>
      <w:r>
        <w:rPr>
          <w:sz w:val="24"/>
          <w:rFonts w:ascii="Garamond" w:hAnsi="Garamond"/>
        </w:rPr>
        <w:t xml:space="preserve">After settling the complaint, the Buyer asks the Seller to issue a written confirmation of the date and method of complaint settlement.</w:t>
      </w:r>
    </w:p>
    <w:p w14:paraId="54FE0809" w14:textId="77777777" w:rsidR="00DF1A19" w:rsidRPr="00DF1A19" w:rsidRDefault="00DF1A19" w:rsidP="00DF1A19">
      <w:pPr>
        <w:jc w:val="both"/>
        <w:rPr>
          <w:rFonts w:ascii="Garamond" w:hAnsi="Garamond"/>
          <w:sz w:val="24"/>
        </w:rPr>
      </w:pPr>
    </w:p>
    <w:p w14:paraId="30871E2F" w14:textId="77777777" w:rsidR="00DF1A19" w:rsidRPr="00DF1A19" w:rsidRDefault="00DF1A19" w:rsidP="00DF1A19">
      <w:pPr>
        <w:jc w:val="both"/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On __________________</w:t>
      </w:r>
    </w:p>
    <w:p w14:paraId="4A9DAD8B" w14:textId="77777777" w:rsidR="00DF1A19" w:rsidRPr="00DF1A19" w:rsidRDefault="00DF1A19" w:rsidP="00DF1A19">
      <w:pPr>
        <w:jc w:val="both"/>
        <w:rPr>
          <w:rFonts w:ascii="Garamond" w:hAnsi="Garamond"/>
          <w:sz w:val="24"/>
        </w:rPr>
      </w:pPr>
    </w:p>
    <w:p w14:paraId="1E177761" w14:textId="77777777" w:rsidR="00DF1A19" w:rsidRPr="00DF1A19" w:rsidRDefault="00DF1A19" w:rsidP="00DF1A19">
      <w:pPr>
        <w:jc w:val="both"/>
        <w:rPr>
          <w:rFonts w:ascii="Garamond" w:hAnsi="Garamond"/>
          <w:sz w:val="24"/>
        </w:rPr>
      </w:pPr>
    </w:p>
    <w:p w14:paraId="054B7B77" w14:textId="77777777" w:rsidR="00DF1A19" w:rsidRPr="00DF1A19" w:rsidRDefault="00DF1A19" w:rsidP="00DF1A19">
      <w:pPr>
        <w:spacing w:after="0"/>
        <w:jc w:val="both"/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______________________</w:t>
      </w:r>
    </w:p>
    <w:p w14:paraId="3BCC32B0" w14:textId="77777777" w:rsidR="00DF1A19" w:rsidRPr="00DF1A19" w:rsidRDefault="00DF1A19" w:rsidP="00DF1A19">
      <w:pPr>
        <w:spacing w:after="0"/>
        <w:jc w:val="both"/>
        <w:rPr>
          <w:sz w:val="24"/>
          <w:rFonts w:ascii="Garamond" w:hAnsi="Garamond"/>
        </w:rPr>
      </w:pPr>
      <w:r>
        <w:rPr>
          <w:sz w:val="24"/>
          <w:rFonts w:ascii="Garamond" w:hAnsi="Garamond"/>
        </w:rPr>
        <w:t xml:space="preserve">         </w:t>
      </w:r>
      <w:r>
        <w:rPr>
          <w:sz w:val="24"/>
          <w:rFonts w:ascii="Garamond" w:hAnsi="Garamond"/>
        </w:rPr>
        <w:t xml:space="preserve">Buyer's signature</w:t>
      </w:r>
      <w:r>
        <w:rPr>
          <w:sz w:val="24"/>
          <w:rFonts w:ascii="Garamond" w:hAnsi="Garamond"/>
        </w:rPr>
        <w:t xml:space="preserve"> </w:t>
      </w:r>
    </w:p>
    <w:sectPr w:rsidR="00DF1A19" w:rsidRPr="00DF1A19" w:rsidSect="0043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8EB"/>
    <w:multiLevelType w:val="hybridMultilevel"/>
    <w:tmpl w:val="5E3236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zCzNDU2MTWwMDVT0lEKTi0uzszPAykwrAUAShWohCwAAAA="/>
  </w:docVars>
  <w:rsids>
    <w:rsidRoot w:val="00C00AAC"/>
    <w:rsid w:val="00432945"/>
    <w:rsid w:val="006607EA"/>
    <w:rsid w:val="007000AE"/>
    <w:rsid w:val="007276D0"/>
    <w:rsid w:val="00C00AAC"/>
    <w:rsid w:val="00DF1A19"/>
    <w:rsid w:val="00E2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A3450"/>
  <w15:docId w15:val="{CD0C5088-1F48-46C8-BD47-59F71619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AAC"/>
    <w:pPr>
      <w:ind w:left="720"/>
      <w:contextualSpacing/>
    </w:pPr>
  </w:style>
  <w:style w:type="character" w:customStyle="1" w:styleId="platne1">
    <w:name w:val="platne1"/>
    <w:basedOn w:val="DefaultParagraphFont"/>
    <w:rsid w:val="006607EA"/>
  </w:style>
  <w:style w:type="paragraph" w:styleId="BalloonText">
    <w:name w:val="Balloon Text"/>
    <w:basedOn w:val="Normal"/>
    <w:link w:val="BalloonTextChar"/>
    <w:uiPriority w:val="99"/>
    <w:semiHidden/>
    <w:unhideWhenUsed/>
    <w:rsid w:val="0072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Madron</dc:creator>
  <cp:lastModifiedBy>Otakar Šuffner</cp:lastModifiedBy>
  <cp:revision>5</cp:revision>
  <dcterms:created xsi:type="dcterms:W3CDTF">2019-11-15T14:34:00Z</dcterms:created>
  <dcterms:modified xsi:type="dcterms:W3CDTF">2019-12-02T14:38:00Z</dcterms:modified>
</cp:coreProperties>
</file>